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494" w14:textId="77777777" w:rsidR="00D823EA" w:rsidRPr="000F79AF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6836" w:tblpY="374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D823EA" w:rsidRPr="005209E0" w14:paraId="6E466118" w14:textId="77777777" w:rsidTr="00C14D84">
        <w:tc>
          <w:tcPr>
            <w:tcW w:w="4723" w:type="dxa"/>
            <w:shd w:val="clear" w:color="auto" w:fill="auto"/>
          </w:tcPr>
          <w:p w14:paraId="5EC95ECA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823EA" w:rsidRPr="005209E0" w14:paraId="4CF4DB1B" w14:textId="77777777" w:rsidTr="00C14D84">
        <w:tc>
          <w:tcPr>
            <w:tcW w:w="4723" w:type="dxa"/>
            <w:shd w:val="clear" w:color="auto" w:fill="auto"/>
          </w:tcPr>
          <w:p w14:paraId="1D07BD46" w14:textId="658D5EEA" w:rsidR="00D823EA" w:rsidRPr="005209E0" w:rsidRDefault="00C80F35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823EA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D823EA" w:rsidRPr="005209E0" w14:paraId="07728A49" w14:textId="77777777" w:rsidTr="00C14D84">
        <w:tc>
          <w:tcPr>
            <w:tcW w:w="4723" w:type="dxa"/>
            <w:shd w:val="clear" w:color="auto" w:fill="auto"/>
          </w:tcPr>
          <w:p w14:paraId="688668E2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EA" w:rsidRPr="005209E0" w14:paraId="52F40302" w14:textId="77777777" w:rsidTr="00C14D84">
        <w:trPr>
          <w:trHeight w:val="325"/>
        </w:trPr>
        <w:tc>
          <w:tcPr>
            <w:tcW w:w="4723" w:type="dxa"/>
            <w:shd w:val="clear" w:color="auto" w:fill="auto"/>
          </w:tcPr>
          <w:p w14:paraId="502FC060" w14:textId="1E82F0BB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Цвирко С.И.</w:t>
            </w:r>
          </w:p>
        </w:tc>
      </w:tr>
      <w:tr w:rsidR="00D823EA" w:rsidRPr="005209E0" w14:paraId="679CD25F" w14:textId="77777777" w:rsidTr="00C14D84">
        <w:tc>
          <w:tcPr>
            <w:tcW w:w="4723" w:type="dxa"/>
            <w:shd w:val="clear" w:color="auto" w:fill="auto"/>
          </w:tcPr>
          <w:p w14:paraId="76243F49" w14:textId="51BAE7B3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____.________.20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01DAE64B" w14:textId="2CF9E133" w:rsidR="00C14D84" w:rsidRPr="001856AF" w:rsidRDefault="00D823EA" w:rsidP="001856AF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>Приложение№ 1.2 к Положению</w:t>
      </w:r>
      <w:r w:rsidR="00C14D84"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</w:p>
    <w:p w14:paraId="45C16B64" w14:textId="77777777" w:rsidR="00C14D84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Положению </w:t>
      </w:r>
      <w:r w:rsidRPr="001856AF">
        <w:rPr>
          <w:rFonts w:ascii="Times New Roman" w:hAnsi="Times New Roman" w:cs="Times New Roman"/>
          <w:b/>
          <w:sz w:val="24"/>
          <w:szCs w:val="24"/>
        </w:rPr>
        <w:t xml:space="preserve">о проведении переговоров </w:t>
      </w:r>
    </w:p>
    <w:p w14:paraId="0D11C381" w14:textId="77777777" w:rsidR="001856AF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по выбору поставщиков работ, услуг</w:t>
      </w:r>
      <w:r w:rsidR="001856AF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B240" w14:textId="0D2CDC72" w:rsidR="00C14D84" w:rsidRPr="001856AF" w:rsidRDefault="001856AF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на базе модуля «Управление тендерами (БИТ)»</w:t>
      </w:r>
      <w:r w:rsidR="00C14D84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14:paraId="1858810B" w14:textId="457FB4A7" w:rsidR="00D823EA" w:rsidRPr="005B73D8" w:rsidRDefault="005B73D8" w:rsidP="00D823EA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3D8">
        <w:rPr>
          <w:rFonts w:ascii="Times New Roman" w:hAnsi="Times New Roman" w:cs="Times New Roman"/>
          <w:b/>
          <w:bCs/>
          <w:sz w:val="28"/>
          <w:szCs w:val="28"/>
        </w:rPr>
        <w:t>для проведения процедуры по выбору организации по поставке корпусной мебели индивидуального изготовления, с учетом сборки и монтажа для объек</w:t>
      </w:r>
      <w:r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="00D823EA" w:rsidRPr="005B73D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5B3F5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p w14:paraId="106575FB" w14:textId="370BF7FC" w:rsidR="00D823EA" w:rsidRDefault="000D63E2" w:rsidP="000D63E2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3</w:t>
      </w:r>
      <w:r w:rsidR="00083CB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 7.3</w:t>
      </w:r>
      <w:r w:rsidR="00083CB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г.п. </w:t>
      </w:r>
    </w:p>
    <w:p w14:paraId="3AAAEE48" w14:textId="77777777" w:rsidR="000D63E2" w:rsidRPr="002E7799" w:rsidRDefault="000D63E2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2A2F15FC" w14:textId="2A0F51AC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</w:p>
    <w:p w14:paraId="6B6B3C49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Банковские реквизиты Организатора: ______________________________________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45F78944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083CB5">
        <w:rPr>
          <w:rFonts w:ascii="Times New Roman" w:hAnsi="Times New Roman" w:cs="Times New Roman"/>
          <w:sz w:val="24"/>
          <w:szCs w:val="24"/>
        </w:rPr>
        <w:t>Егоров Евгений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C80F35" w:rsidRPr="00C80F35">
        <w:rPr>
          <w:rFonts w:ascii="Times New Roman" w:hAnsi="Times New Roman" w:cs="Times New Roman"/>
          <w:sz w:val="24"/>
          <w:szCs w:val="24"/>
        </w:rPr>
        <w:t>+37</w:t>
      </w:r>
      <w:r w:rsidR="002E22CA">
        <w:rPr>
          <w:rFonts w:ascii="Times New Roman" w:hAnsi="Times New Roman" w:cs="Times New Roman"/>
          <w:sz w:val="24"/>
          <w:szCs w:val="24"/>
        </w:rPr>
        <w:t>5</w:t>
      </w:r>
      <w:r w:rsidR="00083CB5">
        <w:rPr>
          <w:rFonts w:ascii="Times New Roman" w:hAnsi="Times New Roman" w:cs="Times New Roman"/>
          <w:sz w:val="24"/>
          <w:szCs w:val="24"/>
        </w:rPr>
        <w:t>291905089</w:t>
      </w:r>
      <w:r w:rsidR="00C80F35">
        <w:rPr>
          <w:rFonts w:ascii="Times New Roman" w:hAnsi="Times New Roman" w:cs="Times New Roman"/>
          <w:sz w:val="24"/>
          <w:szCs w:val="24"/>
        </w:rPr>
        <w:t>.</w:t>
      </w:r>
    </w:p>
    <w:p w14:paraId="306B1A33" w14:textId="72967976" w:rsidR="00D823EA" w:rsidRPr="005209E0" w:rsidRDefault="002E22C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80F35"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Лавренова Ирина</w:t>
      </w:r>
      <w:r w:rsidR="00C80F35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80F35">
        <w:rPr>
          <w:rFonts w:ascii="Times New Roman" w:hAnsi="Times New Roman" w:cs="Times New Roman"/>
          <w:sz w:val="24"/>
          <w:szCs w:val="24"/>
        </w:rPr>
        <w:t>+37529</w:t>
      </w:r>
      <w:r>
        <w:rPr>
          <w:rFonts w:ascii="Times New Roman" w:hAnsi="Times New Roman" w:cs="Times New Roman"/>
          <w:sz w:val="24"/>
          <w:szCs w:val="24"/>
        </w:rPr>
        <w:t>1369016</w:t>
      </w:r>
      <w:r w:rsidR="00D823EA" w:rsidRPr="005209E0">
        <w:rPr>
          <w:rFonts w:ascii="Times New Roman" w:hAnsi="Times New Roman" w:cs="Times New Roman"/>
          <w:sz w:val="24"/>
          <w:szCs w:val="24"/>
        </w:rPr>
        <w:t>, e-mail:</w:t>
      </w:r>
      <w:r w:rsidR="00C80F35">
        <w:t xml:space="preserve"> </w:t>
      </w:r>
      <w:r w:rsidRPr="002E22CA">
        <w:rPr>
          <w:rFonts w:ascii="Times New Roman" w:hAnsi="Times New Roman" w:cs="Times New Roman"/>
          <w:sz w:val="24"/>
          <w:szCs w:val="24"/>
        </w:rPr>
        <w:t>i.lavrenova</w:t>
      </w:r>
      <w:r w:rsidR="00C80F35" w:rsidRPr="002E22CA">
        <w:rPr>
          <w:rFonts w:ascii="Times New Roman" w:hAnsi="Times New Roman" w:cs="Times New Roman"/>
          <w:sz w:val="24"/>
          <w:szCs w:val="24"/>
        </w:rPr>
        <w:t>@a-100.by</w:t>
      </w:r>
      <w:r w:rsidR="00D823EA" w:rsidRPr="005209E0">
        <w:rPr>
          <w:rFonts w:ascii="Times New Roman" w:hAnsi="Times New Roman" w:cs="Times New Roman"/>
          <w:sz w:val="24"/>
          <w:szCs w:val="24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lastRenderedPageBreak/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0E034B61" w14:textId="61CAD118" w:rsidR="00D823EA" w:rsidRPr="00C80F35" w:rsidRDefault="00D823EA" w:rsidP="000D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2.1. Наименование объекта строительства: 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</w:t>
      </w:r>
      <w:r w:rsidR="005B7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>Минской области. Микрорайон № 7.</w:t>
      </w:r>
      <w:r w:rsidR="005B7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83C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строительства. Жилой дом № 7.3</w:t>
      </w:r>
      <w:r w:rsidR="00083C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 xml:space="preserve"> по г.п. </w:t>
      </w:r>
      <w:r w:rsidRPr="002E7799">
        <w:rPr>
          <w:rFonts w:ascii="Times New Roman" w:eastAsia="Calibri" w:hAnsi="Times New Roman" w:cs="Times New Roman"/>
          <w:sz w:val="24"/>
          <w:szCs w:val="24"/>
        </w:rPr>
        <w:t>(далее – Объект).</w:t>
      </w:r>
    </w:p>
    <w:p w14:paraId="2F6F84DB" w14:textId="14D5872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Местонахождение Объекта:</w:t>
      </w:r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="00C80F35">
        <w:rPr>
          <w:rFonts w:ascii="Times New Roman" w:hAnsi="Times New Roman" w:cs="Times New Roman"/>
          <w:sz w:val="24"/>
          <w:szCs w:val="24"/>
        </w:rPr>
        <w:t>Новая Боровая</w:t>
      </w:r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4489D5F" w14:textId="501DC88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2.2. Сведения о проектной (в том числе сметной) </w:t>
      </w:r>
      <w:r w:rsidR="002E22CA" w:rsidRPr="002E7799">
        <w:rPr>
          <w:rFonts w:ascii="Times New Roman" w:hAnsi="Times New Roman" w:cs="Times New Roman"/>
          <w:sz w:val="24"/>
          <w:szCs w:val="24"/>
        </w:rPr>
        <w:t>документации: _</w:t>
      </w:r>
      <w:r w:rsidRPr="002E7799">
        <w:rPr>
          <w:rFonts w:ascii="Times New Roman" w:hAnsi="Times New Roman" w:cs="Times New Roman"/>
          <w:sz w:val="24"/>
          <w:szCs w:val="24"/>
        </w:rPr>
        <w:t>__________________.</w:t>
      </w:r>
    </w:p>
    <w:p w14:paraId="50CA4138" w14:textId="3F8FF4BF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2.3. Перечень и количество (объем) закупаемых товаров (далее – Товар</w:t>
      </w:r>
      <w:r w:rsidR="002E22CA" w:rsidRPr="002E7799">
        <w:rPr>
          <w:rFonts w:ascii="Times New Roman" w:hAnsi="Times New Roman" w:cs="Times New Roman"/>
          <w:sz w:val="24"/>
          <w:szCs w:val="24"/>
        </w:rPr>
        <w:t>):</w:t>
      </w:r>
      <w:r w:rsidR="002E22CA">
        <w:rPr>
          <w:rFonts w:ascii="Times New Roman" w:hAnsi="Times New Roman" w:cs="Times New Roman"/>
          <w:sz w:val="24"/>
          <w:szCs w:val="24"/>
        </w:rPr>
        <w:t xml:space="preserve"> по</w:t>
      </w:r>
      <w:r w:rsidR="00C80F35">
        <w:rPr>
          <w:rFonts w:ascii="Times New Roman" w:hAnsi="Times New Roman" w:cs="Times New Roman"/>
          <w:sz w:val="24"/>
          <w:szCs w:val="24"/>
        </w:rPr>
        <w:t xml:space="preserve"> ТЗ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1"/>
        <w:gridCol w:w="2840"/>
        <w:gridCol w:w="1464"/>
        <w:gridCol w:w="2151"/>
      </w:tblGrid>
      <w:tr w:rsidR="00D823EA" w:rsidRPr="002E7799" w14:paraId="7F7FAE66" w14:textId="77777777" w:rsidTr="006E03E9">
        <w:trPr>
          <w:trHeight w:val="301"/>
        </w:trPr>
        <w:tc>
          <w:tcPr>
            <w:tcW w:w="588" w:type="dxa"/>
            <w:vAlign w:val="center"/>
          </w:tcPr>
          <w:p w14:paraId="7A34D6E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825931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21" w:type="dxa"/>
            <w:vAlign w:val="center"/>
          </w:tcPr>
          <w:p w14:paraId="3489C41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40" w:type="dxa"/>
          </w:tcPr>
          <w:p w14:paraId="24343FD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показатели (характеристики)</w:t>
            </w:r>
          </w:p>
        </w:tc>
        <w:tc>
          <w:tcPr>
            <w:tcW w:w="1464" w:type="dxa"/>
            <w:vAlign w:val="center"/>
          </w:tcPr>
          <w:p w14:paraId="03819EE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51" w:type="dxa"/>
            <w:vAlign w:val="center"/>
          </w:tcPr>
          <w:p w14:paraId="1EBACE0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D823EA" w:rsidRPr="002E7799" w14:paraId="7EFD80B5" w14:textId="77777777" w:rsidTr="006E03E9">
        <w:trPr>
          <w:trHeight w:val="4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B8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AA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87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9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F8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506A622F" w14:textId="77777777" w:rsidTr="006E03E9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D1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53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7D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A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2B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45980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2.4.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6A7A1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2.5. Упаковка Товара должна обеспечивать его сохранность и предохранять при перевозке и хранении от повреждений, которые могут привести к ухудшению товарного вида и потребительских качеств Товара.</w:t>
      </w:r>
    </w:p>
    <w:p w14:paraId="19DAE6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2.6. Источник финансирования: собственные средства Организатора.</w:t>
      </w:r>
    </w:p>
    <w:p w14:paraId="7DC3D94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2.7. Сроки и порядок поставки.</w:t>
      </w:r>
    </w:p>
    <w:p w14:paraId="6211FC7A" w14:textId="32BC4D84" w:rsidR="005B73D8" w:rsidRDefault="00D823EA" w:rsidP="00C80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Срок поставки Товара – </w:t>
      </w:r>
      <w:r w:rsidR="00083CB5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E82D74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083CB5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E82D74">
        <w:rPr>
          <w:rFonts w:ascii="Times New Roman" w:hAnsi="Times New Roman" w:cs="Times New Roman"/>
          <w:b/>
          <w:bCs/>
          <w:sz w:val="28"/>
          <w:szCs w:val="28"/>
          <w:u w:val="single"/>
        </w:rPr>
        <w:t>.2025 г.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досрочная поставка Товара допускается с согласия Организатора. </w:t>
      </w:r>
    </w:p>
    <w:p w14:paraId="5D7400D7" w14:textId="26068037" w:rsidR="00D823EA" w:rsidRDefault="005B73D8" w:rsidP="00C80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монтажа на объекте – </w:t>
      </w:r>
      <w:r w:rsidRPr="005B73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083CB5">
        <w:rPr>
          <w:rFonts w:ascii="Times New Roman" w:hAnsi="Times New Roman" w:cs="Times New Roman"/>
          <w:b/>
          <w:bCs/>
          <w:sz w:val="28"/>
          <w:szCs w:val="28"/>
          <w:u w:val="single"/>
        </w:rPr>
        <w:t>23</w:t>
      </w:r>
      <w:r w:rsidRPr="005B73D8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083CB5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5B73D8">
        <w:rPr>
          <w:rFonts w:ascii="Times New Roman" w:hAnsi="Times New Roman" w:cs="Times New Roman"/>
          <w:b/>
          <w:bCs/>
          <w:sz w:val="28"/>
          <w:szCs w:val="28"/>
          <w:u w:val="single"/>
        </w:rPr>
        <w:t>.2025 г.</w:t>
      </w:r>
    </w:p>
    <w:p w14:paraId="465115D7" w14:textId="135A662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Доставка Товара на Объект, а также его разгрузка на Объекте производится силами и за счет поставщика</w:t>
      </w:r>
      <w:r w:rsidRPr="002E7799">
        <w:rPr>
          <w:rStyle w:val="FontStyle18"/>
          <w:sz w:val="24"/>
          <w:szCs w:val="24"/>
        </w:rPr>
        <w:t>.</w:t>
      </w:r>
    </w:p>
    <w:p w14:paraId="2FBFBB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Поставщик обязан не позднее, чем за 7 (семь) рабочих дней до даты поставки Товара, письменно согласовать с Организатором время доставки Товара на Объект. </w:t>
      </w:r>
    </w:p>
    <w:p w14:paraId="6996D0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2.8. Цена заказа (стартовая цена):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405"/>
        <w:gridCol w:w="1517"/>
        <w:gridCol w:w="2121"/>
        <w:gridCol w:w="2136"/>
      </w:tblGrid>
      <w:tr w:rsidR="00D823EA" w:rsidRPr="002E7799" w14:paraId="440A716A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9BDEFDF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6A812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Align w:val="center"/>
          </w:tcPr>
          <w:p w14:paraId="58D8E12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134370E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1D4F744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0C2BEB1C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2136" w:type="dxa"/>
            <w:vAlign w:val="center"/>
          </w:tcPr>
          <w:p w14:paraId="0BE7509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141B0471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5D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31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7E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8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51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FB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258EB4BC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36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47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D3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D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B2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84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F50E085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1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CD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84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5B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F4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03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C23B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передачи Товара Организатору на Объекте, в том числе расходы на перевозку, страхование, уплату таможенных пошлин, налогов, сборов и других обязательных платежей.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12BD33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указывается в белорусских рублях.</w:t>
      </w:r>
    </w:p>
    <w:p w14:paraId="7F7E829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2.10. Условия платежей по договору.</w:t>
      </w:r>
    </w:p>
    <w:p w14:paraId="33648CC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Расчеты за Товар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производятся в следующем порядке</w:t>
      </w:r>
      <w:r w:rsidRPr="002E7799">
        <w:rPr>
          <w:rFonts w:ascii="Times New Roman" w:hAnsi="Times New Roman" w:cs="Times New Roman"/>
          <w:sz w:val="24"/>
          <w:szCs w:val="24"/>
        </w:rPr>
        <w:t>:</w:t>
      </w:r>
    </w:p>
    <w:p w14:paraId="3378C76B" w14:textId="3D0005B9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предоплата в размере не более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70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не ранее 7 (семи) рабочих дней с момента заключения договора поставки;</w:t>
      </w:r>
    </w:p>
    <w:p w14:paraId="3B871EA6" w14:textId="3AEB7F9D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окончательный расчет в размере не менее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30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оплачиваются не ранее 15 (пятнадцати) рабочих дней с момента поставки всего Товара, который соответствует дате подписания ТТН(ТН) представителем Организатора.</w:t>
      </w:r>
    </w:p>
    <w:p w14:paraId="49AFAA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Иные условия финансирования указаны проекте договора, прилагаемом к настоящей документации.</w:t>
      </w:r>
    </w:p>
    <w:p w14:paraId="7337AAB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0A8BC1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Извещение участника (участников) о проведении переговоров осуществляется путем размещения извещения на сайте Организатора и (или) путем направления участникам приглашений на участие в переговорах</w:t>
      </w:r>
    </w:p>
    <w:p w14:paraId="2E7F462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переговоров размещает документацию для переговоров на своем сайте.</w:t>
      </w:r>
    </w:p>
    <w:p w14:paraId="63B3E9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После размещения документации лица, желающие принять участие в переговорах, с целью получения дополнительной информации или ознакомления с разрешительной документацией, обращаются к ответственному лицу Организатора.</w:t>
      </w:r>
    </w:p>
    <w:p w14:paraId="2B6F1E01" w14:textId="77777777" w:rsidR="00D823EA" w:rsidRPr="002E7799" w:rsidRDefault="00D823EA" w:rsidP="002E22C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ECB14" w14:textId="2296FAFD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A05F34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сопроводительное письмо по форме согласно Приложению </w:t>
      </w:r>
      <w:r w:rsidRPr="002E7799">
        <w:rPr>
          <w:rFonts w:ascii="Times New Roman" w:hAnsi="Times New Roman" w:cs="Times New Roman"/>
          <w:iCs/>
          <w:sz w:val="24"/>
          <w:szCs w:val="24"/>
        </w:rPr>
        <w:t>1</w:t>
      </w:r>
      <w:r w:rsidRPr="002E7799">
        <w:rPr>
          <w:rFonts w:ascii="Times New Roman" w:hAnsi="Times New Roman" w:cs="Times New Roman"/>
          <w:sz w:val="24"/>
          <w:szCs w:val="24"/>
        </w:rPr>
        <w:t>, подтверждающее принятие условий, выдвинутых Организатором, и согласие подписать договор поставки в редакции, содержащейся в документации для переговоров;</w:t>
      </w:r>
    </w:p>
    <w:p w14:paraId="6152F13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ценовое предложение по форме согласно Приложению № 2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2E7799">
        <w:rPr>
          <w:rFonts w:ascii="Times New Roman" w:hAnsi="Times New Roman" w:cs="Times New Roman"/>
          <w:sz w:val="24"/>
          <w:szCs w:val="24"/>
        </w:rPr>
        <w:t xml:space="preserve">Цена предложения участника определяется с учетом налогов и отчислений согласно законодательству. 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цену предложения участника должны войти все затраты, необходимы для передачи на Объекте в собственность Организатора Товара, прошедшего 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>таможенную очистку и выпуск в свободное обращение на территории Республики Беларусь</w:t>
      </w:r>
      <w:r w:rsidRPr="002E7799">
        <w:rPr>
          <w:rFonts w:ascii="Times New Roman" w:hAnsi="Times New Roman" w:cs="Times New Roman"/>
          <w:sz w:val="24"/>
          <w:szCs w:val="24"/>
        </w:rPr>
        <w:t>;</w:t>
      </w:r>
    </w:p>
    <w:p w14:paraId="0BEF4CD8" w14:textId="3522DE5A" w:rsidR="00181D2D" w:rsidRPr="00181D2D" w:rsidRDefault="00D823EA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- документы, подтверждающие количеством осуществленных поставок покупателям-резидентам Республики Беларусь товара, аналогичного предмету заказа, 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181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документации; </w:t>
      </w:r>
    </w:p>
    <w:p w14:paraId="425CAD97" w14:textId="7663AC98" w:rsidR="002E7799" w:rsidRPr="002E7799" w:rsidRDefault="002E7799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787C5F0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5655B1CF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30932333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7BA1C9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9E6B3A0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0285EFE0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полномочия участника на реализацию товара (ТМЦ, для дилеров);</w:t>
      </w:r>
    </w:p>
    <w:p w14:paraId="67500351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возможность обеспечения участником ТО на территории РБ (ТМЦ, для дилеров).</w:t>
      </w:r>
    </w:p>
    <w:p w14:paraId="133D380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Предложение участника должно содержать:</w:t>
      </w:r>
    </w:p>
    <w:p w14:paraId="2E9AC6A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наименование, место нахождения и почтовый адрес участника;</w:t>
      </w:r>
    </w:p>
    <w:p w14:paraId="02C395F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цену предложения участника;</w:t>
      </w:r>
    </w:p>
    <w:p w14:paraId="245BE48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срок поставки;</w:t>
      </w:r>
    </w:p>
    <w:p w14:paraId="745B5F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гарантийный срок;</w:t>
      </w:r>
    </w:p>
    <w:p w14:paraId="706B620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условия оплаты Товара.</w:t>
      </w:r>
    </w:p>
    <w:p w14:paraId="629D8189" w14:textId="0D57AC84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2E7799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4A031D97" w14:textId="7B445222" w:rsidR="00363B65" w:rsidRPr="00A66D00" w:rsidRDefault="002E22CA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 w:rsidRPr="00A66D00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</w:t>
      </w:r>
      <w:r w:rsidR="00363B65" w:rsidRPr="00A66D00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="00363B65" w:rsidRPr="00A66D00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 w:rsidR="00363B65" w:rsidRPr="00A66D00"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493008B" w14:textId="01035347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</w:t>
      </w:r>
      <w:r w:rsidR="005B73D8" w:rsidRPr="008945F5">
        <w:rPr>
          <w:rFonts w:ascii="Times New Roman" w:hAnsi="Times New Roman"/>
          <w:sz w:val="24"/>
          <w:szCs w:val="24"/>
        </w:rPr>
        <w:t>поставке корпусной</w:t>
      </w:r>
      <w:r w:rsidR="005B73D8">
        <w:rPr>
          <w:rFonts w:ascii="Times New Roman" w:hAnsi="Times New Roman"/>
          <w:sz w:val="24"/>
          <w:szCs w:val="24"/>
        </w:rPr>
        <w:t xml:space="preserve"> </w:t>
      </w:r>
      <w:r w:rsidR="005B73D8" w:rsidRPr="008945F5">
        <w:rPr>
          <w:rFonts w:ascii="Times New Roman" w:hAnsi="Times New Roman"/>
          <w:sz w:val="24"/>
          <w:szCs w:val="24"/>
        </w:rPr>
        <w:t>мебели индивидуального изготовления, с учетом сборки</w:t>
      </w:r>
      <w:r w:rsidR="005B73D8">
        <w:rPr>
          <w:rFonts w:ascii="Times New Roman" w:hAnsi="Times New Roman"/>
          <w:sz w:val="24"/>
          <w:szCs w:val="24"/>
        </w:rPr>
        <w:t xml:space="preserve"> и монтажа</w:t>
      </w:r>
      <w:r w:rsidR="005B73D8" w:rsidRPr="008945F5">
        <w:rPr>
          <w:rFonts w:ascii="Times New Roman" w:hAnsi="Times New Roman"/>
          <w:sz w:val="24"/>
          <w:szCs w:val="24"/>
        </w:rPr>
        <w:t xml:space="preserve"> для объекта</w:t>
      </w:r>
      <w:r w:rsidRPr="00A66D00">
        <w:rPr>
          <w:rFonts w:ascii="Times New Roman" w:hAnsi="Times New Roman"/>
          <w:sz w:val="24"/>
          <w:szCs w:val="24"/>
        </w:rPr>
        <w:t>:</w:t>
      </w:r>
    </w:p>
    <w:p w14:paraId="58A81506" w14:textId="358AE7DD" w:rsidR="000D63E2" w:rsidRDefault="000D63E2" w:rsidP="000D63E2">
      <w:pPr>
        <w:pStyle w:val="af2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3</w:t>
      </w:r>
      <w:r w:rsidR="00083CB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 7.3</w:t>
      </w:r>
      <w:r w:rsidR="00083CB5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г.п. </w:t>
      </w:r>
    </w:p>
    <w:p w14:paraId="0B3D7E3A" w14:textId="78BF0D3E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09A2C72" w14:textId="169A513C" w:rsidR="00D823EA" w:rsidRPr="002E7799" w:rsidRDefault="00D823EA" w:rsidP="00D823E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4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73D8">
        <w:rPr>
          <w:rFonts w:ascii="Times New Roman" w:hAnsi="Times New Roman"/>
          <w:b/>
          <w:bCs/>
          <w:sz w:val="24"/>
          <w:szCs w:val="24"/>
        </w:rPr>
        <w:t>0</w:t>
      </w:r>
      <w:r w:rsidR="00083CB5">
        <w:rPr>
          <w:rFonts w:ascii="Times New Roman" w:hAnsi="Times New Roman"/>
          <w:b/>
          <w:bCs/>
          <w:sz w:val="24"/>
          <w:szCs w:val="24"/>
        </w:rPr>
        <w:t>2</w:t>
      </w:r>
      <w:r w:rsidR="00C80F35">
        <w:rPr>
          <w:rFonts w:ascii="Times New Roman" w:hAnsi="Times New Roman"/>
          <w:b/>
          <w:bCs/>
          <w:sz w:val="24"/>
          <w:szCs w:val="24"/>
        </w:rPr>
        <w:t>.0</w:t>
      </w:r>
      <w:r w:rsidR="00083CB5">
        <w:rPr>
          <w:rFonts w:ascii="Times New Roman" w:hAnsi="Times New Roman"/>
          <w:b/>
          <w:bCs/>
          <w:sz w:val="24"/>
          <w:szCs w:val="24"/>
        </w:rPr>
        <w:t>5</w:t>
      </w:r>
      <w:r w:rsid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3" w:history="1">
        <w:r w:rsidR="002E22CA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15A7EF4D" w14:textId="7879635F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5B73D8">
        <w:rPr>
          <w:rFonts w:ascii="Times New Roman" w:hAnsi="Times New Roman"/>
          <w:b/>
          <w:bCs/>
          <w:sz w:val="24"/>
          <w:szCs w:val="24"/>
        </w:rPr>
        <w:t>4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83CB5">
        <w:rPr>
          <w:rFonts w:ascii="Times New Roman" w:hAnsi="Times New Roman"/>
          <w:b/>
          <w:bCs/>
          <w:sz w:val="24"/>
          <w:szCs w:val="24"/>
        </w:rPr>
        <w:t>07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.0</w:t>
      </w:r>
      <w:r w:rsidR="00083CB5">
        <w:rPr>
          <w:rFonts w:ascii="Times New Roman" w:hAnsi="Times New Roman"/>
          <w:b/>
          <w:bCs/>
          <w:sz w:val="24"/>
          <w:szCs w:val="24"/>
        </w:rPr>
        <w:t>5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Pr="002E7799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(</w:t>
      </w:r>
      <w:r w:rsidR="00565B2F" w:rsidRPr="001F7147">
        <w:rPr>
          <w:rFonts w:ascii="Times New Roman" w:hAnsi="Times New Roman"/>
          <w:sz w:val="24"/>
          <w:szCs w:val="24"/>
        </w:rPr>
        <w:t>Прикрепить</w:t>
      </w:r>
      <w:r w:rsidR="00565B2F" w:rsidRPr="002E7799">
        <w:rPr>
          <w:rFonts w:ascii="Times New Roman" w:hAnsi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ценовое предложение по форме, согласно Приложению №2</w:t>
      </w:r>
      <w:r w:rsidR="00D57735">
        <w:rPr>
          <w:rFonts w:ascii="Times New Roman" w:hAnsi="Times New Roman"/>
          <w:sz w:val="24"/>
          <w:szCs w:val="24"/>
        </w:rPr>
        <w:t xml:space="preserve"> в </w:t>
      </w:r>
      <w:r w:rsidR="00D57735" w:rsidRPr="001F7147">
        <w:rPr>
          <w:rFonts w:ascii="Times New Roman" w:hAnsi="Times New Roman"/>
          <w:sz w:val="24"/>
          <w:szCs w:val="24"/>
        </w:rPr>
        <w:t>электронной форме</w:t>
      </w:r>
      <w:r w:rsidR="00A03246">
        <w:rPr>
          <w:rFonts w:ascii="Times New Roman" w:hAnsi="Times New Roman"/>
          <w:sz w:val="24"/>
          <w:szCs w:val="24"/>
        </w:rPr>
        <w:t xml:space="preserve">. </w:t>
      </w:r>
      <w:r w:rsidR="00A03246" w:rsidRPr="001F7147">
        <w:rPr>
          <w:rFonts w:ascii="Times New Roman" w:hAnsi="Times New Roman"/>
          <w:sz w:val="24"/>
          <w:szCs w:val="24"/>
        </w:rPr>
        <w:t xml:space="preserve">Дополнительно файлы выслать на электронный адрес e-mail: </w:t>
      </w:r>
      <w:hyperlink r:id="rId14" w:history="1">
        <w:r w:rsidR="00AB7123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AB7123" w:rsidRPr="001F7147">
        <w:rPr>
          <w:rFonts w:ascii="Times New Roman" w:hAnsi="Times New Roman"/>
          <w:sz w:val="24"/>
          <w:szCs w:val="24"/>
        </w:rPr>
        <w:t xml:space="preserve"> </w:t>
      </w:r>
      <w:r w:rsidR="00A03246" w:rsidRPr="001F7147">
        <w:rPr>
          <w:rFonts w:ascii="Times New Roman" w:hAnsi="Times New Roman"/>
          <w:sz w:val="24"/>
          <w:szCs w:val="24"/>
        </w:rPr>
        <w:t>(Организатор переговоров)</w:t>
      </w:r>
      <w:r w:rsidRPr="002E7799">
        <w:rPr>
          <w:rFonts w:ascii="Times New Roman" w:hAnsi="Times New Roman"/>
          <w:sz w:val="24"/>
          <w:szCs w:val="24"/>
        </w:rPr>
        <w:t>).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29050B4E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38359E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511E029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финансовое состояние участника. Организатор вправе допустить участника, нормативы которого не соответствуют требуемым при согласии участника на выполнении работ без авансов;</w:t>
      </w:r>
    </w:p>
    <w:p w14:paraId="0756096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-качество и своевременность поставок: (отсутствие нарушений участником сроков поставки);</w:t>
      </w:r>
    </w:p>
    <w:p w14:paraId="0AB2ED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обязательств;</w:t>
      </w:r>
    </w:p>
    <w:p w14:paraId="0D3E41D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разногласий;</w:t>
      </w:r>
    </w:p>
    <w:p w14:paraId="28703DE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7502AEB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2E7799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договоров;</w:t>
      </w:r>
    </w:p>
    <w:p w14:paraId="02F665E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799">
        <w:rPr>
          <w:rFonts w:ascii="Times New Roman" w:hAnsi="Times New Roman"/>
          <w:iCs/>
          <w:sz w:val="24"/>
          <w:szCs w:val="24"/>
        </w:rPr>
        <w:t xml:space="preserve">- </w:t>
      </w:r>
      <w:r w:rsidRPr="002E7799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41AEF4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частей/материалов;</w:t>
      </w:r>
    </w:p>
    <w:p w14:paraId="6FE1007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участие в качестве ответчика в судебных или арбитражных процессах (невыполнение или ненадлежащее выполнение договорных обязательств)</w:t>
      </w:r>
      <w:r w:rsidRPr="002E7799">
        <w:rPr>
          <w:rFonts w:ascii="Times New Roman" w:hAnsi="Times New Roman"/>
          <w:color w:val="000000"/>
          <w:sz w:val="24"/>
          <w:szCs w:val="24"/>
        </w:rPr>
        <w:t>.</w:t>
      </w:r>
    </w:p>
    <w:p w14:paraId="25DB583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6AD48D1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735E4B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69949C1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2E7799">
        <w:rPr>
          <w:rFonts w:ascii="Times New Roman" w:hAnsi="Times New Roman"/>
          <w:sz w:val="24"/>
          <w:szCs w:val="24"/>
        </w:rPr>
        <w:t>.</w:t>
      </w:r>
    </w:p>
    <w:p w14:paraId="05352D8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64210B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CCD848" w14:textId="38AB6ABF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Порядок оценки предложений участников.</w:t>
      </w:r>
    </w:p>
    <w:p w14:paraId="679234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6F060C3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561088A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 п</w:t>
      </w:r>
      <w:r w:rsidRPr="002E7799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5358534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7E7EA87F" w14:textId="38D6F8BE" w:rsidR="00D823EA" w:rsidRPr="002E7799" w:rsidRDefault="00AB7123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2E7799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p w14:paraId="5C12FFB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88810" w14:textId="01471173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. Условия заключения договора.</w:t>
      </w:r>
    </w:p>
    <w:p w14:paraId="76B8A8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12.1. Договор поставки Товара (далее и ранее по тексту – договор) заключается в соответствии с Гражданским кодексом Республики Беларусь, Постановлением Совета Министров Республики Беларусь от 03.09.2008 г. № 1290 и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документацией, </w:t>
      </w:r>
      <w:r w:rsidRPr="002E779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с учетом предложения победителя </w:t>
      </w:r>
      <w:r w:rsidRPr="002E7799">
        <w:rPr>
          <w:rFonts w:ascii="Times New Roman" w:hAnsi="Times New Roman" w:cs="Times New Roman"/>
          <w:sz w:val="24"/>
          <w:szCs w:val="24"/>
        </w:rPr>
        <w:t xml:space="preserve">переговоров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>в части, не противоречащей настоящей документации.</w:t>
      </w:r>
    </w:p>
    <w:p w14:paraId="251E622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pacing w:val="-11"/>
          <w:sz w:val="24"/>
          <w:szCs w:val="24"/>
        </w:rPr>
        <w:t xml:space="preserve">12.2.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Договор заключается </w:t>
      </w:r>
      <w:r w:rsidRPr="002E7799">
        <w:rPr>
          <w:rFonts w:ascii="Times New Roman" w:hAnsi="Times New Roman" w:cs="Times New Roman"/>
          <w:sz w:val="24"/>
          <w:szCs w:val="24"/>
        </w:rPr>
        <w:t>в редакции проекта договора, приложенного к настоящей документации.</w:t>
      </w:r>
      <w:r w:rsidRPr="002E7799" w:rsidDel="00B34CD2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>Подписанный Организатором проект будет направлен (предоставлен) победителю переговоров. Срок рассмотрения и подписания договора – 5 дней с момента получения победителем переговоров указанного проекта договора. 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победитель переговоров считается отказавшимся (уклонившимся) от заключения договора.</w:t>
      </w:r>
    </w:p>
    <w:p w14:paraId="19A933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12.3. Проект договора прилагается к настоящей документации (приложение 3). </w:t>
      </w:r>
      <w:r w:rsidRPr="002E7799">
        <w:rPr>
          <w:rFonts w:ascii="Times New Roman" w:hAnsi="Times New Roman" w:cs="Times New Roman"/>
          <w:bCs/>
          <w:sz w:val="24"/>
          <w:szCs w:val="24"/>
        </w:rPr>
        <w:t>Внесение изменений в проект договора без согласия Организатора не допускается.</w:t>
      </w:r>
    </w:p>
    <w:p w14:paraId="0B19AB90" w14:textId="77B51F3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12.4. 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В случае отказа (уклонения) победителя </w:t>
      </w:r>
      <w:r w:rsidR="00AB7123"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 от заключения договора в течение установленного срока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E7799">
        <w:rPr>
          <w:rFonts w:ascii="Times New Roman" w:hAnsi="Times New Roman" w:cs="Times New Roman"/>
          <w:sz w:val="24"/>
          <w:szCs w:val="24"/>
        </w:rPr>
        <w:t>победитель возмещает реальный ущерб, понесенный Организатором в соответствии с расчетами, представленными Организатором переговоров, а также уплачивает штраф, предусмотренный п. 12.5. настоящей документации.</w:t>
      </w:r>
    </w:p>
    <w:p w14:paraId="72D75B3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12.5.</w:t>
      </w:r>
      <w:r w:rsidRPr="002E7799">
        <w:rPr>
          <w:rFonts w:ascii="Times New Roman" w:hAnsi="Times New Roman" w:cs="Times New Roman"/>
          <w:bCs/>
          <w:sz w:val="24"/>
          <w:szCs w:val="24"/>
        </w:rPr>
        <w:tab/>
        <w:t xml:space="preserve">Участник несет ответственность </w:t>
      </w:r>
      <w:r w:rsidRPr="002E7799">
        <w:rPr>
          <w:rFonts w:ascii="Times New Roman" w:hAnsi="Times New Roman" w:cs="Times New Roman"/>
          <w:sz w:val="24"/>
          <w:szCs w:val="24"/>
        </w:rPr>
        <w:t>за свое предложение для переговоров.</w:t>
      </w:r>
    </w:p>
    <w:p w14:paraId="4AD478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В случае нарушения обязательств перед Организатором или в случае его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отказа (уклонения) от заключения договора в течение установленного срока, победитель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 xml:space="preserve">обязан уплатить Организатору штраф в размере 1,5% от цены заказа, компенсировать понесенные Организатором затраты, связанные с проведением переговоров, а также лишается права на возврат конкурсного обеспечения. </w:t>
      </w:r>
    </w:p>
    <w:p w14:paraId="5431B05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CE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15. Приложения:</w:t>
      </w:r>
    </w:p>
    <w:p w14:paraId="3E08F0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1 форма сопроводительного письма участника переговоров;</w:t>
      </w:r>
    </w:p>
    <w:p w14:paraId="780A366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2 форма таблицы с показателями участников переговоров;</w:t>
      </w:r>
    </w:p>
    <w:p w14:paraId="3AD69A3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3 проект договора подряда, заключаемого с победителем переговоров.</w:t>
      </w:r>
    </w:p>
    <w:p w14:paraId="55E5EBE4" w14:textId="77777777" w:rsidR="00D823EA" w:rsidRPr="002E7799" w:rsidRDefault="00D823EA" w:rsidP="00D823EA">
      <w:pPr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</w:p>
    <w:p w14:paraId="2CFA6400" w14:textId="77777777" w:rsidR="00F95DB6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977C77" w14:textId="51BFFD4A" w:rsidR="00D823EA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</w:p>
    <w:p w14:paraId="7E8EDDF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9E6F70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C9F590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Исх. № ___ от _____ 201_ года</w:t>
      </w:r>
    </w:p>
    <w:p w14:paraId="48263B3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DBA0A6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52F4EA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2E8CF6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699CD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В конкурсную комиссию ____________________</w:t>
      </w:r>
    </w:p>
    <w:p w14:paraId="26B3296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247C52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662811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BFF441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Изучив документацию для переговоров, согласны принять участие в переговорах </w:t>
      </w:r>
      <w:r w:rsidRPr="002E7799">
        <w:rPr>
          <w:rFonts w:ascii="Times New Roman" w:hAnsi="Times New Roman" w:cs="Times New Roman"/>
          <w:bCs/>
          <w:sz w:val="24"/>
          <w:szCs w:val="24"/>
        </w:rPr>
        <w:t>по в</w:t>
      </w:r>
      <w:r w:rsidRPr="002E7799">
        <w:rPr>
          <w:rFonts w:ascii="Times New Roman" w:hAnsi="Times New Roman" w:cs="Times New Roman"/>
          <w:sz w:val="24"/>
          <w:szCs w:val="24"/>
        </w:rPr>
        <w:t xml:space="preserve">ыбору поставщика ___________ для объекта: </w:t>
      </w:r>
      <w:r w:rsidRPr="002E7799">
        <w:rPr>
          <w:rFonts w:ascii="Times New Roman" w:eastAsia="Calibri" w:hAnsi="Times New Roman" w:cs="Times New Roman"/>
          <w:sz w:val="24"/>
          <w:szCs w:val="24"/>
        </w:rPr>
        <w:t>«____________».</w:t>
      </w:r>
    </w:p>
    <w:p w14:paraId="2AE4266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2E7799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2E7799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поставки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0DA24DE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692925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39A3B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24A259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1907BE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>_____________________________     _______________________    ______________________</w:t>
      </w:r>
    </w:p>
    <w:p w14:paraId="5EEE1E4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700CE0C2" w14:textId="4D64D8F9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E4A12C" w14:textId="786771E4" w:rsidR="00F95DB6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3917778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452267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E9AF062" w14:textId="77777777" w:rsidR="00D823EA" w:rsidRPr="002E7799" w:rsidRDefault="00D823EA" w:rsidP="00D823EA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2E7799">
        <w:rPr>
          <w:rFonts w:ascii="Times New Roman" w:hAnsi="Times New Roman" w:cs="Times New Roman"/>
          <w:bCs/>
          <w:sz w:val="24"/>
          <w:szCs w:val="24"/>
        </w:rPr>
        <w:t>в</w:t>
      </w:r>
      <w:r w:rsidRPr="002E7799">
        <w:rPr>
          <w:rFonts w:ascii="Times New Roman" w:hAnsi="Times New Roman" w:cs="Times New Roman"/>
          <w:sz w:val="24"/>
          <w:szCs w:val="24"/>
        </w:rPr>
        <w:t>ыбору поставщика ____________ для объекта:</w:t>
      </w:r>
      <w:r w:rsidRPr="002E7799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«__________________________________»</w:t>
      </w:r>
    </w:p>
    <w:p w14:paraId="4904C62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1405"/>
        <w:gridCol w:w="1517"/>
        <w:gridCol w:w="2121"/>
        <w:gridCol w:w="1657"/>
      </w:tblGrid>
      <w:tr w:rsidR="00D823EA" w:rsidRPr="002E7799" w14:paraId="7D24DA69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7339FD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86C4E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373BCF2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0C877FF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4544C3F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7A1E3B5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1657" w:type="dxa"/>
            <w:vAlign w:val="center"/>
          </w:tcPr>
          <w:p w14:paraId="74D727F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5C61D9CF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A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4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3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AB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6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9A2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6F011FF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0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19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EF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0E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7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4D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EA" w:rsidRPr="002E7799" w14:paraId="65CB3B13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5C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91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83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0A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D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4B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6236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0A884D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Порядок оплаты Товара: ________________________.</w:t>
      </w:r>
    </w:p>
    <w:p w14:paraId="1BFD6A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Срок поставки Товара: ___________________.</w:t>
      </w:r>
    </w:p>
    <w:p w14:paraId="63F138C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Гарантийные сроки на Товар: _____________.</w:t>
      </w:r>
    </w:p>
    <w:p w14:paraId="381BCEE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Количеством осуществленных поставок покупателям-резидентам Республики Беларусь товара, аналогичного предмету заказа: _____________.</w:t>
      </w:r>
    </w:p>
    <w:p w14:paraId="1DDE79D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AF537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C53704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080C9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7D8F0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Приложение: ______________.</w:t>
      </w:r>
    </w:p>
    <w:p w14:paraId="2894F5A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5A20B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946816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ab/>
        <w:t>Дата</w:t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14:paraId="2C69F5A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800C89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11C8EB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9CDDE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FA8AD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9AD275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5065"/>
      </w:tblGrid>
      <w:tr w:rsidR="00D823EA" w:rsidRPr="002E7799" w14:paraId="6585AD43" w14:textId="77777777" w:rsidTr="006E03E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2CBB2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B84824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4BF47" w14:textId="49B20DE6" w:rsidR="00D823EA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BFC4E" w14:textId="029B2EAE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83BC" w14:textId="297C7175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ED9D" w14:textId="77777777" w:rsid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37CE11" w14:textId="5938A91A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0E96C0B" w14:textId="77777777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к документации для переговоров</w:t>
      </w:r>
    </w:p>
    <w:p w14:paraId="75E2DB4D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(заполняется участником)</w:t>
      </w:r>
    </w:p>
    <w:p w14:paraId="1B041C1A" w14:textId="77777777" w:rsidR="00BF6139" w:rsidRPr="00BF6139" w:rsidRDefault="00BF6139" w:rsidP="00BF6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7B6C021" w14:textId="77777777" w:rsidR="00BF6139" w:rsidRPr="00BF6139" w:rsidRDefault="00BF6139" w:rsidP="00BF6139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BF6139">
        <w:rPr>
          <w:rFonts w:ascii="Times New Roman" w:eastAsiaTheme="majorEastAsia" w:hAnsi="Times New Roman" w:cs="Times New Roman"/>
          <w:sz w:val="24"/>
          <w:szCs w:val="24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08F56BB0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1097"/>
        <w:gridCol w:w="1087"/>
        <w:gridCol w:w="3296"/>
      </w:tblGrid>
      <w:tr w:rsidR="00BF6139" w:rsidRPr="00BF6139" w14:paraId="72AE15FF" w14:textId="77777777" w:rsidTr="006C240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0ED2B" w14:textId="67E63DEB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 Наименование и характеристика объекта, виды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поставленной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/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поставляемой продукции</w:t>
            </w:r>
          </w:p>
          <w:p w14:paraId="5207673B" w14:textId="77777777" w:rsidR="00BF6139" w:rsidRPr="00BF6139" w:rsidRDefault="00BF6139" w:rsidP="00BF6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02FC2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Заказчик</w:t>
            </w:r>
          </w:p>
          <w:p w14:paraId="6504D97A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F96A" w14:textId="1FB6C518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Период выполнения Работ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/Поставки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F926" w14:textId="643DDC19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Поставки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, руб.</w:t>
            </w:r>
          </w:p>
        </w:tc>
      </w:tr>
      <w:tr w:rsidR="00181D2D" w:rsidRPr="00BF6139" w14:paraId="1E74B2D3" w14:textId="77777777" w:rsidTr="006C240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8EC6C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6BC257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0B507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B66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0C35B1" w14:textId="30D423D0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выполненный собственными силами</w:t>
            </w:r>
          </w:p>
        </w:tc>
      </w:tr>
      <w:tr w:rsidR="00181D2D" w:rsidRPr="00BF6139" w14:paraId="6B51AA4E" w14:textId="77777777" w:rsidTr="006C240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FD154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2724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A4DB3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9F43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3E766B" w14:textId="7A0B3833" w:rsidR="00181D2D" w:rsidRPr="00BF6139" w:rsidRDefault="00181D2D" w:rsidP="00181D2D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</w:tr>
      <w:tr w:rsidR="00BF6139" w:rsidRPr="00BF6139" w14:paraId="7F909AB7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F69F5" w14:textId="19BC9F2F" w:rsidR="00BF6139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181D2D">
              <w:rPr>
                <w:rFonts w:ascii="Times New Roman" w:eastAsia="Times New Roman" w:hAnsi="Times New Roman" w:cs="Times New Roman"/>
                <w:snapToGrid w:val="0"/>
              </w:rPr>
              <w:t>Количество осуществленных поставок (р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еализованные аналогичные проекты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)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</w:tr>
      <w:tr w:rsidR="00181D2D" w:rsidRPr="00BF6139" w14:paraId="58C239F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C5FF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F0C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F6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07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2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3898E82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66E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3B0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C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6C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F0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BF6139" w:rsidRPr="00BF6139" w14:paraId="1CE891F8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ED404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181D2D" w:rsidRPr="00BF6139" w14:paraId="6E64FE12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49BE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6D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B03F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5F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5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52006308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3F2D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CE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72B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C7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979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73E40850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0E1FE02C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BF613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Примечания:</w:t>
      </w:r>
    </w:p>
    <w:p w14:paraId="77E7BC3E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</w:p>
    <w:p w14:paraId="102D8293" w14:textId="7B515155" w:rsidR="00BF6139" w:rsidRPr="00BF6139" w:rsidRDefault="00BF6139" w:rsidP="00BF6139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F613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10784B2" w14:textId="77777777" w:rsidR="00BF6139" w:rsidRPr="00BF6139" w:rsidRDefault="00BF6139" w:rsidP="00BF6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781A" w14:textId="77777777" w:rsidR="00BF6139" w:rsidRPr="00BF6139" w:rsidRDefault="00BF6139" w:rsidP="00BF613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5E7CAD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napToGrid w:val="0"/>
        </w:rPr>
      </w:pPr>
      <w:r w:rsidRPr="00BF6139">
        <w:rPr>
          <w:rFonts w:ascii="Times New Roman" w:eastAsia="Times New Roman" w:hAnsi="Times New Roman" w:cs="Times New Roman"/>
          <w:snapToGrid w:val="0"/>
        </w:rPr>
        <w:t>_____________________________     _______________________    ______________________</w:t>
      </w:r>
    </w:p>
    <w:p w14:paraId="26195BCA" w14:textId="57792271" w:rsidR="00BF6139" w:rsidRPr="002E7799" w:rsidRDefault="00BF6139" w:rsidP="006C2404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sectPr w:rsidR="00BF6139" w:rsidRPr="002E7799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83CB5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63E2"/>
    <w:rsid w:val="000D7316"/>
    <w:rsid w:val="000E18A9"/>
    <w:rsid w:val="000E64CA"/>
    <w:rsid w:val="000E792E"/>
    <w:rsid w:val="000F0E1A"/>
    <w:rsid w:val="000F2B3B"/>
    <w:rsid w:val="000F79AF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6EC3"/>
    <w:rsid w:val="002A71A0"/>
    <w:rsid w:val="002B46B5"/>
    <w:rsid w:val="002B6D12"/>
    <w:rsid w:val="002B7731"/>
    <w:rsid w:val="002C182B"/>
    <w:rsid w:val="002C3BF5"/>
    <w:rsid w:val="002C5991"/>
    <w:rsid w:val="002D0012"/>
    <w:rsid w:val="002D1AEE"/>
    <w:rsid w:val="002D2FF0"/>
    <w:rsid w:val="002D3E8D"/>
    <w:rsid w:val="002E1C62"/>
    <w:rsid w:val="002E22CA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038"/>
    <w:rsid w:val="003E32FF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4223"/>
    <w:rsid w:val="005B51C5"/>
    <w:rsid w:val="005B5E7D"/>
    <w:rsid w:val="005B612B"/>
    <w:rsid w:val="005B73D8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75A96"/>
    <w:rsid w:val="00681A98"/>
    <w:rsid w:val="006A037A"/>
    <w:rsid w:val="006A5E32"/>
    <w:rsid w:val="006B0B4F"/>
    <w:rsid w:val="006B3116"/>
    <w:rsid w:val="006B59AD"/>
    <w:rsid w:val="006C2404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B7123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BF6139"/>
    <w:rsid w:val="00C0182F"/>
    <w:rsid w:val="00C020AE"/>
    <w:rsid w:val="00C04555"/>
    <w:rsid w:val="00C11491"/>
    <w:rsid w:val="00C12727"/>
    <w:rsid w:val="00C14D84"/>
    <w:rsid w:val="00C150C6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82D7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lavrenova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.lavren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Лавренова Ирина</cp:lastModifiedBy>
  <cp:revision>10</cp:revision>
  <cp:lastPrinted>2019-10-28T14:29:00Z</cp:lastPrinted>
  <dcterms:created xsi:type="dcterms:W3CDTF">2024-08-06T11:22:00Z</dcterms:created>
  <dcterms:modified xsi:type="dcterms:W3CDTF">2025-04-22T12:50:00Z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